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E0" w:rsidRDefault="00CA65E0" w:rsidP="00A93F54">
      <w:pPr>
        <w:rPr>
          <w:rStyle w:val="Emphasis"/>
          <w:bCs/>
        </w:rPr>
      </w:pPr>
      <w:r>
        <w:tab/>
      </w:r>
    </w:p>
    <w:p w:rsidR="00CA65E0" w:rsidRDefault="00CA65E0" w:rsidP="00CA65E0">
      <w:pPr>
        <w:rPr>
          <w:rStyle w:val="Emphasis"/>
          <w:bCs/>
          <w:i w:val="0"/>
        </w:rPr>
      </w:pPr>
    </w:p>
    <w:p w:rsidR="00CA65E0" w:rsidRDefault="00CA65E0" w:rsidP="00CA65E0">
      <w:pPr>
        <w:pStyle w:val="specialistas"/>
      </w:pPr>
      <w:r>
        <w:rPr>
          <w:b/>
          <w:bCs/>
        </w:rPr>
        <w:t>Alytė Zakarauskienė</w:t>
      </w:r>
      <w:r>
        <w:rPr>
          <w:b/>
          <w:bCs/>
        </w:rPr>
        <w:br/>
      </w:r>
      <w:r>
        <w:t>Direktorė</w:t>
      </w:r>
    </w:p>
    <w:p w:rsidR="00CA65E0" w:rsidRDefault="00CA65E0" w:rsidP="00CA65E0">
      <w:r>
        <w:t>Gimimo data</w:t>
      </w:r>
      <w:r>
        <w:tab/>
        <w:t>: 1960-12-20</w:t>
      </w:r>
    </w:p>
    <w:p w:rsidR="00CA65E0" w:rsidRDefault="00CA65E0" w:rsidP="00CA65E0">
      <w:r>
        <w:t>Išsilavinimas:</w:t>
      </w:r>
    </w:p>
    <w:p w:rsidR="00CA65E0" w:rsidRDefault="00CA65E0" w:rsidP="00CA65E0">
      <w:pPr>
        <w:pStyle w:val="NormalWeb"/>
      </w:pPr>
      <w:r>
        <w:t>1978 metais baigė Švenčionių Zigmo Žemaičio vidurinę mokyklą.</w:t>
      </w:r>
      <w:r>
        <w:br/>
        <w:t>1983 metais baigė Šiaulių pedagoginį institutą. Įgijo pradinių klasių pedagogikos ir metodikos mokytojos specialybę.</w:t>
      </w:r>
      <w:r>
        <w:br/>
        <w:t>1983-2009 m. dirbo Ignalinos Česlovo Kudabos pagrindinėje mokykloje pradinių klasių mokytoja.</w:t>
      </w:r>
      <w:r>
        <w:br/>
        <w:t>1999-2000 m. dirbo direktoriaus pavaduotoja ugdymui.</w:t>
      </w:r>
      <w:r>
        <w:br/>
        <w:t>1995 m. suteikta pradinių klasių vyresniosios mokytojos kvalifikacinė kategorija.</w:t>
      </w:r>
      <w:r>
        <w:br/>
        <w:t>1996 m. suteikta pradinių klasių mokytojos metodininkės kvalifikacinė kategorija.</w:t>
      </w:r>
      <w:r>
        <w:br/>
        <w:t>2008 m. suteiktas Rytų Lietuvos metų mokytojo vardas.</w:t>
      </w:r>
      <w:r>
        <w:br/>
        <w:t>Nuo 2009 m. spalio mėn. dirba Ignalinos „Šaltinėlio“ mokyklos direktore.</w:t>
      </w:r>
      <w:r>
        <w:br/>
        <w:t>2014 m. suteikta II vadybinė kvalifikacinė kategorija.</w:t>
      </w:r>
    </w:p>
    <w:p w:rsidR="001547FA" w:rsidRDefault="001547FA" w:rsidP="001547FA">
      <w:pPr>
        <w:pStyle w:val="personalascontacts"/>
        <w:rPr>
          <w:b/>
        </w:rPr>
      </w:pPr>
      <w:r>
        <w:rPr>
          <w:b/>
        </w:rPr>
        <w:t>Direktorė</w:t>
      </w:r>
      <w:r w:rsidRPr="004B361F">
        <w:rPr>
          <w:b/>
        </w:rPr>
        <w:t>s pareigos:</w:t>
      </w:r>
    </w:p>
    <w:p w:rsidR="001547FA" w:rsidRDefault="001547FA" w:rsidP="001547FA">
      <w:pPr>
        <w:jc w:val="both"/>
      </w:pPr>
      <w:r>
        <w:t>1. Mokyklos  veiklos planavimas, normatyvinių dokumentų rengimo organizavimas ir rengimas, jų teikimas svarstyti savivaldos institucijoms, dokumentų tvirtinimas.</w:t>
      </w:r>
    </w:p>
    <w:p w:rsidR="001547FA" w:rsidRDefault="001547FA" w:rsidP="001547FA">
      <w:pPr>
        <w:jc w:val="both"/>
      </w:pPr>
      <w:r>
        <w:t>2. Vadovavimas strateginio plano rengimui ir  įgyvendinimo priežiūra.</w:t>
      </w:r>
    </w:p>
    <w:p w:rsidR="001547FA" w:rsidRDefault="001547FA" w:rsidP="001547FA">
      <w:pPr>
        <w:jc w:val="both"/>
      </w:pPr>
      <w:r>
        <w:t>3. Vadovavimas metinės veiklos programos, ugdymo plano rengimui</w:t>
      </w:r>
      <w:r w:rsidRPr="00DC3C1F">
        <w:t xml:space="preserve"> </w:t>
      </w:r>
      <w:r>
        <w:t>ir jų  įgyvendinimo priežiūra.</w:t>
      </w:r>
    </w:p>
    <w:p w:rsidR="001547FA" w:rsidRDefault="001547FA" w:rsidP="001547FA">
      <w:pPr>
        <w:jc w:val="both"/>
      </w:pPr>
      <w:r>
        <w:t>4. Ugdymo proceso stebėsena ir rezultatų vertinimas.</w:t>
      </w:r>
      <w:r w:rsidRPr="00802932">
        <w:t xml:space="preserve"> </w:t>
      </w:r>
    </w:p>
    <w:p w:rsidR="001547FA" w:rsidRDefault="001547FA" w:rsidP="001547FA">
      <w:pPr>
        <w:jc w:val="both"/>
      </w:pPr>
      <w:r>
        <w:t>5. Pedagogų tarybos ir direkcinių pasitarimų organizavimas.</w:t>
      </w:r>
    </w:p>
    <w:p w:rsidR="001547FA" w:rsidRPr="00DC3C1F" w:rsidRDefault="001547FA" w:rsidP="001547FA">
      <w:pPr>
        <w:jc w:val="both"/>
      </w:pPr>
      <w:r>
        <w:rPr>
          <w:color w:val="000000"/>
          <w:lang w:eastAsia="lt-LT"/>
        </w:rPr>
        <w:t>6. Pedagogų ir d</w:t>
      </w:r>
      <w:r w:rsidRPr="00DC3C1F">
        <w:rPr>
          <w:color w:val="000000"/>
          <w:lang w:eastAsia="lt-LT"/>
        </w:rPr>
        <w:t xml:space="preserve">arbuotojų kvalifikacijos tobulinimo, atsižvelgiant į </w:t>
      </w:r>
      <w:r>
        <w:rPr>
          <w:color w:val="000000"/>
          <w:lang w:eastAsia="lt-LT"/>
        </w:rPr>
        <w:t xml:space="preserve">mokyklos </w:t>
      </w:r>
      <w:r w:rsidRPr="00DC3C1F">
        <w:rPr>
          <w:color w:val="000000"/>
          <w:lang w:eastAsia="lt-LT"/>
        </w:rPr>
        <w:t>uždavinius, organizavimas.</w:t>
      </w:r>
    </w:p>
    <w:p w:rsidR="001547FA" w:rsidRDefault="001547FA" w:rsidP="001547FA">
      <w:pPr>
        <w:jc w:val="both"/>
      </w:pPr>
      <w:r>
        <w:t>7. Vadovavimas pedagogų atestacinei komisijai.</w:t>
      </w:r>
    </w:p>
    <w:p w:rsidR="001547FA" w:rsidRDefault="001547FA" w:rsidP="001547FA">
      <w:pPr>
        <w:jc w:val="both"/>
      </w:pPr>
      <w:r>
        <w:t>8. Bendradarbiavimo su tėvais, Ignalinos rajono savivaldybės institucijomis, bendruomene, rėmėjais, kitomis mokyklomis ir kitomis organizacijomis.</w:t>
      </w:r>
    </w:p>
    <w:p w:rsidR="001547FA" w:rsidRDefault="001547FA" w:rsidP="001547FA">
      <w:pPr>
        <w:jc w:val="both"/>
      </w:pPr>
      <w:r>
        <w:t>9. Demokratinių santykių puoselėjimas, savivaldos institucijų darbo skatinimas, savivaldos institucijų nutarimų vykdymo kontrolė.</w:t>
      </w:r>
    </w:p>
    <w:p w:rsidR="001547FA" w:rsidRDefault="001547FA" w:rsidP="001547FA">
      <w:pPr>
        <w:jc w:val="both"/>
      </w:pPr>
      <w:r>
        <w:t>10. Mokyklos materialinių ir finansinių išteklių valdymas, turto administravimas ir valdymas, lėšų kontrolė.</w:t>
      </w:r>
    </w:p>
    <w:p w:rsidR="001547FA" w:rsidRDefault="001547FA" w:rsidP="001547FA">
      <w:pPr>
        <w:jc w:val="both"/>
      </w:pPr>
      <w:r>
        <w:t>11. Darbo sutarčių sudarymas.</w:t>
      </w:r>
    </w:p>
    <w:p w:rsidR="001547FA" w:rsidRDefault="001547FA" w:rsidP="001547FA">
      <w:pPr>
        <w:pStyle w:val="personalascontacts"/>
        <w:spacing w:before="0" w:beforeAutospacing="0" w:after="0" w:afterAutospacing="0"/>
      </w:pPr>
      <w:r>
        <w:t>12. Ugdymo(si) sutarčių sudarymas.</w:t>
      </w:r>
    </w:p>
    <w:p w:rsidR="001547FA" w:rsidRDefault="001547FA" w:rsidP="001547FA">
      <w:pPr>
        <w:pStyle w:val="personalascontacts"/>
        <w:spacing w:before="0" w:beforeAutospacing="0" w:after="0" w:afterAutospacing="0"/>
      </w:pPr>
      <w:r w:rsidRPr="007576E0">
        <w:t xml:space="preserve"> </w:t>
      </w:r>
      <w:r>
        <w:t>13. Pedagoginio personalo darbo tarifikavimas.</w:t>
      </w:r>
      <w:r w:rsidRPr="007576E0">
        <w:t xml:space="preserve"> </w:t>
      </w:r>
    </w:p>
    <w:p w:rsidR="001547FA" w:rsidRDefault="001547FA" w:rsidP="001547FA">
      <w:pPr>
        <w:pStyle w:val="personalascontacts"/>
        <w:spacing w:before="0" w:beforeAutospacing="0" w:after="0" w:afterAutospacing="0"/>
      </w:pPr>
      <w:r>
        <w:t>14. Darbuotojų pasitarimų</w:t>
      </w:r>
      <w:r w:rsidRPr="00F23D0E">
        <w:t xml:space="preserve"> </w:t>
      </w:r>
      <w:r>
        <w:t xml:space="preserve">organizavimas </w:t>
      </w:r>
      <w:r w:rsidRPr="00F23D0E">
        <w:t>mokyklos veiklos klausimais</w:t>
      </w:r>
      <w:r>
        <w:t>.</w:t>
      </w:r>
    </w:p>
    <w:p w:rsidR="007576E0" w:rsidRDefault="001547FA" w:rsidP="001D4C4C">
      <w:pPr>
        <w:pStyle w:val="personalascontacts"/>
        <w:spacing w:before="0" w:beforeAutospacing="0" w:after="0" w:afterAutospacing="0"/>
      </w:pPr>
      <w:r>
        <w:t>15.Vadovavimas mokyklos skyriams, skyrių vedėjų veiklų sričių, funkcijų nustatymas.</w:t>
      </w:r>
    </w:p>
    <w:sectPr w:rsidR="007576E0" w:rsidSect="001547FA">
      <w:pgSz w:w="11906" w:h="16838"/>
      <w:pgMar w:top="142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76B"/>
    <w:multiLevelType w:val="hybridMultilevel"/>
    <w:tmpl w:val="4E14D47C"/>
    <w:lvl w:ilvl="0" w:tplc="6D28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CA65E0"/>
    <w:rsid w:val="00064726"/>
    <w:rsid w:val="000E0D36"/>
    <w:rsid w:val="001547FA"/>
    <w:rsid w:val="001761FB"/>
    <w:rsid w:val="001D4C4C"/>
    <w:rsid w:val="002471FB"/>
    <w:rsid w:val="002E05AB"/>
    <w:rsid w:val="004B361F"/>
    <w:rsid w:val="004C2013"/>
    <w:rsid w:val="00670B9D"/>
    <w:rsid w:val="007576E0"/>
    <w:rsid w:val="007E63B7"/>
    <w:rsid w:val="00801933"/>
    <w:rsid w:val="00802932"/>
    <w:rsid w:val="008218A1"/>
    <w:rsid w:val="008A4592"/>
    <w:rsid w:val="00A93F54"/>
    <w:rsid w:val="00CA65E0"/>
    <w:rsid w:val="00DC3C1F"/>
    <w:rsid w:val="00DF3084"/>
    <w:rsid w:val="00E44A92"/>
    <w:rsid w:val="00F5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3B7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aliases w:val="Diagrama, Diagrama"/>
    <w:basedOn w:val="Normal"/>
    <w:next w:val="Normal"/>
    <w:link w:val="Heading3Char"/>
    <w:qFormat/>
    <w:rsid w:val="007E63B7"/>
    <w:pPr>
      <w:keepNext/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Diagrama Char, Diagrama Char"/>
    <w:basedOn w:val="DefaultParagraphFont"/>
    <w:link w:val="Heading3"/>
    <w:rsid w:val="007E63B7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5E0"/>
    <w:rPr>
      <w:color w:val="0000FF"/>
      <w:u w:val="single"/>
    </w:rPr>
  </w:style>
  <w:style w:type="character" w:styleId="Emphasis">
    <w:name w:val="Emphasis"/>
    <w:basedOn w:val="DefaultParagraphFont"/>
    <w:qFormat/>
    <w:rsid w:val="00CA65E0"/>
    <w:rPr>
      <w:i/>
      <w:iCs/>
    </w:rPr>
  </w:style>
  <w:style w:type="paragraph" w:customStyle="1" w:styleId="specialistas">
    <w:name w:val="specialistas"/>
    <w:basedOn w:val="Normal"/>
    <w:rsid w:val="00CA65E0"/>
    <w:pPr>
      <w:spacing w:before="100" w:beforeAutospacing="1" w:after="100" w:afterAutospacing="1"/>
    </w:pPr>
    <w:rPr>
      <w:lang w:eastAsia="lt-LT"/>
    </w:rPr>
  </w:style>
  <w:style w:type="paragraph" w:styleId="NormalWeb">
    <w:name w:val="Normal (Web)"/>
    <w:basedOn w:val="Normal"/>
    <w:uiPriority w:val="99"/>
    <w:unhideWhenUsed/>
    <w:rsid w:val="00CA65E0"/>
    <w:pPr>
      <w:spacing w:before="100" w:beforeAutospacing="1" w:after="100" w:afterAutospacing="1"/>
    </w:pPr>
    <w:rPr>
      <w:lang w:eastAsia="lt-LT"/>
    </w:rPr>
  </w:style>
  <w:style w:type="paragraph" w:customStyle="1" w:styleId="personalascontacts">
    <w:name w:val="personalas_contacts"/>
    <w:basedOn w:val="Normal"/>
    <w:rsid w:val="00CA65E0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basedOn w:val="DefaultParagraphFont"/>
    <w:uiPriority w:val="22"/>
    <w:qFormat/>
    <w:rsid w:val="00CA65E0"/>
    <w:rPr>
      <w:b/>
      <w:bCs/>
    </w:rPr>
  </w:style>
  <w:style w:type="character" w:customStyle="1" w:styleId="phone">
    <w:name w:val="phone"/>
    <w:basedOn w:val="DefaultParagraphFont"/>
    <w:rsid w:val="00CA65E0"/>
  </w:style>
  <w:style w:type="character" w:customStyle="1" w:styleId="email">
    <w:name w:val="email"/>
    <w:basedOn w:val="DefaultParagraphFont"/>
    <w:rsid w:val="00CA65E0"/>
  </w:style>
  <w:style w:type="paragraph" w:styleId="BodyTextIndent">
    <w:name w:val="Body Text Indent"/>
    <w:basedOn w:val="Normal"/>
    <w:link w:val="BodyTextIndentChar"/>
    <w:unhideWhenUsed/>
    <w:rsid w:val="004B361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6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45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Pirmas</dc:creator>
  <cp:lastModifiedBy>IKT</cp:lastModifiedBy>
  <cp:revision>9</cp:revision>
  <dcterms:created xsi:type="dcterms:W3CDTF">2017-09-15T11:24:00Z</dcterms:created>
  <dcterms:modified xsi:type="dcterms:W3CDTF">2017-09-20T06:46:00Z</dcterms:modified>
</cp:coreProperties>
</file>